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AF" w:rsidRDefault="00350ED5" w:rsidP="00C26D0F">
      <w:pPr>
        <w:jc w:val="center"/>
        <w:rPr>
          <w:b/>
        </w:rPr>
      </w:pPr>
      <w:r>
        <w:rPr>
          <w:b/>
        </w:rPr>
        <w:t>RELIGIOUS OBSERVANCE</w:t>
      </w:r>
      <w:r w:rsidR="0094196D">
        <w:rPr>
          <w:b/>
        </w:rPr>
        <w:t xml:space="preserve"> IN SCHOOLS IN </w:t>
      </w:r>
      <w:r>
        <w:rPr>
          <w:b/>
        </w:rPr>
        <w:t>SCOTLAND</w:t>
      </w:r>
    </w:p>
    <w:p w:rsidR="005B073F" w:rsidRPr="0094196D" w:rsidRDefault="005B073F" w:rsidP="00C26D0F">
      <w:pPr>
        <w:jc w:val="both"/>
        <w:rPr>
          <w:b/>
        </w:rPr>
      </w:pPr>
    </w:p>
    <w:p w:rsidR="00350ED5" w:rsidRDefault="00C26D0F" w:rsidP="00350ED5">
      <w:pPr>
        <w:spacing w:after="0" w:line="240" w:lineRule="auto"/>
        <w:ind w:right="-330"/>
        <w:jc w:val="both"/>
      </w:pPr>
      <w:r>
        <w:rPr>
          <w:b/>
        </w:rPr>
        <w:t>THE ISSUE:</w:t>
      </w:r>
      <w:r>
        <w:rPr>
          <w:b/>
        </w:rPr>
        <w:tab/>
      </w:r>
      <w:r w:rsidR="00350ED5" w:rsidRPr="00350ED5">
        <w:t>In terms of the</w:t>
      </w:r>
      <w:r w:rsidR="00350ED5">
        <w:t xml:space="preserve"> </w:t>
      </w:r>
      <w:r w:rsidR="00350ED5" w:rsidRPr="00350ED5">
        <w:rPr>
          <w:i/>
        </w:rPr>
        <w:t>Education (Scotland) Act 1980</w:t>
      </w:r>
      <w:r w:rsidR="00350ED5">
        <w:t>, state-funded schools in Scotland must provide for the practice of religious observance. At least six times per year, both denominational (religious) and non-denominational schools must have the opportunity for ‘</w:t>
      </w:r>
      <w:r w:rsidR="00350ED5" w:rsidRPr="00350ED5">
        <w:t>community acts which aim to promote the spiritual de</w:t>
      </w:r>
      <w:bookmarkStart w:id="0" w:name="_GoBack"/>
      <w:bookmarkEnd w:id="0"/>
      <w:r w:rsidR="00350ED5" w:rsidRPr="00350ED5">
        <w:t>velopment of all members of the school’s community and express and celebrate the shared values of the school and community’</w:t>
      </w:r>
      <w:r w:rsidR="00350ED5">
        <w:t xml:space="preserve">. In a denominational school, RO would </w:t>
      </w:r>
      <w:r w:rsidR="006F0126">
        <w:t xml:space="preserve">primarily </w:t>
      </w:r>
      <w:r w:rsidR="00350ED5">
        <w:t xml:space="preserve">take the form of religious worship, such as attending </w:t>
      </w:r>
      <w:r w:rsidR="006F0126">
        <w:t>M</w:t>
      </w:r>
      <w:r w:rsidR="00350ED5">
        <w:t xml:space="preserve">ass. In a non-denominational school, RO should take account of children of all faiths and none. In practice, it tends to take the form of Christian celebration, such as singing hymns.  </w:t>
      </w:r>
    </w:p>
    <w:p w:rsidR="00035892" w:rsidRPr="00C26D0F" w:rsidRDefault="00035892" w:rsidP="00C26D0F">
      <w:pPr>
        <w:spacing w:line="240" w:lineRule="auto"/>
        <w:jc w:val="both"/>
        <w:rPr>
          <w:b/>
        </w:rPr>
      </w:pPr>
    </w:p>
    <w:p w:rsidR="006B059D" w:rsidRDefault="006B059D" w:rsidP="00C26D0F">
      <w:pPr>
        <w:spacing w:line="240" w:lineRule="auto"/>
        <w:jc w:val="both"/>
      </w:pPr>
      <w:r w:rsidRPr="006B059D">
        <w:rPr>
          <w:b/>
        </w:rPr>
        <w:t>THE C</w:t>
      </w:r>
      <w:r w:rsidR="00543580">
        <w:rPr>
          <w:b/>
        </w:rPr>
        <w:t>ONCERNS</w:t>
      </w:r>
      <w:r w:rsidR="00C26D0F">
        <w:rPr>
          <w:b/>
        </w:rPr>
        <w:t>:</w:t>
      </w:r>
      <w:r w:rsidR="00F85604" w:rsidRPr="0030693C">
        <w:tab/>
      </w:r>
      <w:r w:rsidR="0030693C">
        <w:t>I</w:t>
      </w:r>
      <w:r w:rsidR="0030693C" w:rsidRPr="0030693C">
        <w:t>t</w:t>
      </w:r>
      <w:r w:rsidR="0030693C">
        <w:t xml:space="preserve"> </w:t>
      </w:r>
      <w:r w:rsidR="0030693C" w:rsidRPr="0030693C">
        <w:t xml:space="preserve">is not clear </w:t>
      </w:r>
      <w:r w:rsidR="0030693C">
        <w:t xml:space="preserve">whether religious observance can be </w:t>
      </w:r>
      <w:r w:rsidR="006F0126">
        <w:t xml:space="preserve">practised </w:t>
      </w:r>
      <w:r w:rsidR="0030693C">
        <w:t xml:space="preserve">in a way that reflects </w:t>
      </w:r>
      <w:r w:rsidR="0030693C" w:rsidRPr="0030693C">
        <w:t xml:space="preserve">the increasing diversity of </w:t>
      </w:r>
      <w:r w:rsidR="00F85604">
        <w:t>faith and no-faith communities in Scotland</w:t>
      </w:r>
      <w:r w:rsidR="0030693C">
        <w:t>.</w:t>
      </w:r>
      <w:r w:rsidR="00F85604">
        <w:t xml:space="preserve"> </w:t>
      </w:r>
      <w:r w:rsidR="005B073F">
        <w:t>Statistical data</w:t>
      </w:r>
      <w:r w:rsidR="006242AB">
        <w:t xml:space="preserve"> relating</w:t>
      </w:r>
      <w:r w:rsidR="00CD7837" w:rsidRPr="00CD7837">
        <w:t xml:space="preserve"> to religious affiliation and practice indicate that </w:t>
      </w:r>
      <w:r w:rsidR="0030693C">
        <w:t>Scotland</w:t>
      </w:r>
      <w:r w:rsidR="00CD7837" w:rsidRPr="00CD7837">
        <w:t xml:space="preserve"> is a country with a high and growing number of persons who do not affiliate with Christianity</w:t>
      </w:r>
      <w:r w:rsidR="00FB7B09">
        <w:t>. M</w:t>
      </w:r>
      <w:r w:rsidR="002546F2">
        <w:t>ore than 4</w:t>
      </w:r>
      <w:r w:rsidR="0030693C">
        <w:t>6</w:t>
      </w:r>
      <w:r w:rsidR="002546F2">
        <w:t xml:space="preserve">% of </w:t>
      </w:r>
      <w:r w:rsidR="007125D3">
        <w:t xml:space="preserve">the </w:t>
      </w:r>
      <w:r w:rsidR="0030693C">
        <w:t>Scottish</w:t>
      </w:r>
      <w:r w:rsidR="007125D3">
        <w:t xml:space="preserve"> population d</w:t>
      </w:r>
      <w:r w:rsidR="002546F2">
        <w:t>o not affiliate with a Christian religion</w:t>
      </w:r>
      <w:r w:rsidR="004B7890">
        <w:t>;</w:t>
      </w:r>
      <w:r w:rsidR="00551D49">
        <w:t xml:space="preserve"> </w:t>
      </w:r>
      <w:r w:rsidR="002546F2">
        <w:t>3</w:t>
      </w:r>
      <w:r w:rsidR="0030693C">
        <w:t>6</w:t>
      </w:r>
      <w:r w:rsidR="002546F2">
        <w:t xml:space="preserve">% of the population </w:t>
      </w:r>
      <w:r w:rsidR="007125D3">
        <w:t>ticked the ‘no religion’ box</w:t>
      </w:r>
      <w:r w:rsidR="00CD7837" w:rsidRPr="00CD7837">
        <w:t xml:space="preserve"> </w:t>
      </w:r>
      <w:r w:rsidR="00CD7837">
        <w:t>in the 2011 census</w:t>
      </w:r>
      <w:r w:rsidR="0030693C">
        <w:t>.</w:t>
      </w:r>
      <w:r w:rsidR="00CD7837">
        <w:t xml:space="preserve"> </w:t>
      </w:r>
      <w:r w:rsidR="007125D3">
        <w:t xml:space="preserve"> </w:t>
      </w:r>
    </w:p>
    <w:p w:rsidR="004B7890" w:rsidRDefault="006F6CDA" w:rsidP="00C26D0F">
      <w:pPr>
        <w:spacing w:line="240" w:lineRule="auto"/>
        <w:jc w:val="both"/>
      </w:pPr>
      <w:r>
        <w:t xml:space="preserve">Existing research </w:t>
      </w:r>
      <w:r w:rsidR="004B7890">
        <w:t xml:space="preserve">points to concerns </w:t>
      </w:r>
      <w:r w:rsidR="00D936DE">
        <w:t xml:space="preserve">regarding </w:t>
      </w:r>
      <w:r w:rsidR="004B7890">
        <w:t xml:space="preserve">the current </w:t>
      </w:r>
      <w:r w:rsidR="005B073F">
        <w:t>duty</w:t>
      </w:r>
      <w:r w:rsidR="005F3E29">
        <w:t xml:space="preserve"> as it applies in non-</w:t>
      </w:r>
      <w:r w:rsidR="0030693C">
        <w:t>denominational</w:t>
      </w:r>
      <w:r w:rsidR="005F3E29">
        <w:t xml:space="preserve"> schools</w:t>
      </w:r>
      <w:r w:rsidR="00E43026">
        <w:t>.</w:t>
      </w:r>
    </w:p>
    <w:p w:rsidR="0030693C" w:rsidRDefault="00766014" w:rsidP="00C26D0F">
      <w:pPr>
        <w:pStyle w:val="ListParagraph"/>
        <w:numPr>
          <w:ilvl w:val="0"/>
          <w:numId w:val="3"/>
        </w:numPr>
        <w:spacing w:line="240" w:lineRule="auto"/>
        <w:jc w:val="both"/>
      </w:pPr>
      <w:r>
        <w:t xml:space="preserve">The </w:t>
      </w:r>
      <w:r w:rsidR="00E27652">
        <w:t xml:space="preserve">appropriateness </w:t>
      </w:r>
      <w:r w:rsidR="00E43026" w:rsidRPr="00E43026">
        <w:t xml:space="preserve">of the </w:t>
      </w:r>
      <w:r w:rsidR="0030693C">
        <w:t>term ‘religious observance’ to describe acts designed to include children of all faiths and none.</w:t>
      </w:r>
    </w:p>
    <w:p w:rsidR="00766014" w:rsidRDefault="006F6CDA" w:rsidP="00C26D0F">
      <w:pPr>
        <w:pStyle w:val="ListParagraph"/>
        <w:numPr>
          <w:ilvl w:val="0"/>
          <w:numId w:val="3"/>
        </w:numPr>
        <w:spacing w:line="240" w:lineRule="auto"/>
        <w:jc w:val="both"/>
      </w:pPr>
      <w:r>
        <w:t xml:space="preserve">The </w:t>
      </w:r>
      <w:r w:rsidR="00D1647F">
        <w:t xml:space="preserve">arguably contradictory nature of the policy guidance: is it possible to </w:t>
      </w:r>
      <w:r w:rsidR="006F0126">
        <w:t xml:space="preserve">practise </w:t>
      </w:r>
      <w:r w:rsidR="00D1647F">
        <w:t>RO in a way that can include all students when beliefs are not shared within the school community?</w:t>
      </w:r>
    </w:p>
    <w:p w:rsidR="00E27652" w:rsidRPr="00E27652" w:rsidRDefault="00D1647F" w:rsidP="00C26D0F">
      <w:pPr>
        <w:pStyle w:val="ListParagraph"/>
        <w:numPr>
          <w:ilvl w:val="0"/>
          <w:numId w:val="3"/>
        </w:numPr>
        <w:jc w:val="both"/>
      </w:pPr>
      <w:r>
        <w:t xml:space="preserve">Lack of understanding amongst teachers as to the appropriate implementation of the RO requirement under current policy guidance, with no clear good practice model to follow outside of traditional Christian worship.  </w:t>
      </w:r>
    </w:p>
    <w:p w:rsidR="00E27652" w:rsidRDefault="00D1647F" w:rsidP="00C26D0F">
      <w:pPr>
        <w:pStyle w:val="ListParagraph"/>
        <w:numPr>
          <w:ilvl w:val="0"/>
          <w:numId w:val="3"/>
        </w:numPr>
        <w:spacing w:line="240" w:lineRule="auto"/>
        <w:jc w:val="both"/>
      </w:pPr>
      <w:r>
        <w:t>Lack of understanding amongst pupils as to purpose of RO as part of the curriculum.</w:t>
      </w:r>
    </w:p>
    <w:p w:rsidR="006B1D8A" w:rsidRDefault="0093764F" w:rsidP="006B1D8A">
      <w:pPr>
        <w:pStyle w:val="ListParagraph"/>
        <w:numPr>
          <w:ilvl w:val="0"/>
          <w:numId w:val="3"/>
        </w:numPr>
        <w:spacing w:line="240" w:lineRule="auto"/>
        <w:jc w:val="both"/>
      </w:pPr>
      <w:r>
        <w:t>Non-</w:t>
      </w:r>
      <w:r w:rsidR="00D1647F">
        <w:t>faith</w:t>
      </w:r>
      <w:r>
        <w:t xml:space="preserve"> pupils and families </w:t>
      </w:r>
      <w:r w:rsidR="00D1647F">
        <w:t xml:space="preserve">may </w:t>
      </w:r>
      <w:r w:rsidR="00BD4ACF">
        <w:t xml:space="preserve">feel </w:t>
      </w:r>
      <w:r w:rsidR="005B073F">
        <w:t>excluded</w:t>
      </w:r>
      <w:r w:rsidR="00BD4ACF">
        <w:t xml:space="preserve"> from the school community</w:t>
      </w:r>
      <w:r w:rsidR="00D1647F">
        <w:t xml:space="preserve"> whilst the focus remains on conducting personal search through religion.</w:t>
      </w:r>
    </w:p>
    <w:p w:rsidR="006B1D8A" w:rsidRDefault="006B1D8A" w:rsidP="006B1D8A">
      <w:pPr>
        <w:pStyle w:val="ListParagraph"/>
        <w:numPr>
          <w:ilvl w:val="0"/>
          <w:numId w:val="3"/>
        </w:numPr>
        <w:spacing w:line="240" w:lineRule="auto"/>
        <w:jc w:val="both"/>
      </w:pPr>
      <w:r>
        <w:t>The place of the child's right to withdraw from RO.</w:t>
      </w:r>
    </w:p>
    <w:p w:rsidR="0022246F" w:rsidRDefault="00BD4ACF" w:rsidP="00C26D0F">
      <w:pPr>
        <w:pStyle w:val="ListParagraph"/>
        <w:numPr>
          <w:ilvl w:val="0"/>
          <w:numId w:val="3"/>
        </w:numPr>
        <w:spacing w:line="240" w:lineRule="auto"/>
        <w:jc w:val="both"/>
      </w:pPr>
      <w:r>
        <w:t xml:space="preserve">Procedures surrounding </w:t>
      </w:r>
      <w:r w:rsidR="00FB7B09">
        <w:t xml:space="preserve">the conduct of </w:t>
      </w:r>
      <w:r w:rsidR="00D1647F">
        <w:t>RO</w:t>
      </w:r>
      <w:r>
        <w:t xml:space="preserve"> </w:t>
      </w:r>
      <w:r w:rsidR="00D936DE">
        <w:t xml:space="preserve">may </w:t>
      </w:r>
      <w:r w:rsidR="00AB6EBA">
        <w:t>f</w:t>
      </w:r>
      <w:r w:rsidR="00D936DE">
        <w:t xml:space="preserve">all foul of </w:t>
      </w:r>
      <w:r>
        <w:t xml:space="preserve">relevant human rights </w:t>
      </w:r>
      <w:r w:rsidR="006242AB">
        <w:t xml:space="preserve">standards </w:t>
      </w:r>
      <w:r>
        <w:t xml:space="preserve">as </w:t>
      </w:r>
      <w:r w:rsidR="00E62DCC">
        <w:t xml:space="preserve">protected under </w:t>
      </w:r>
      <w:r>
        <w:t xml:space="preserve">the </w:t>
      </w:r>
      <w:r w:rsidR="00D1647F">
        <w:rPr>
          <w:i/>
        </w:rPr>
        <w:t>Standards in Scotland’s School etc Act 2000</w:t>
      </w:r>
      <w:r w:rsidRPr="00BD4ACF">
        <w:t xml:space="preserve"> and the </w:t>
      </w:r>
      <w:r w:rsidRPr="00FB7B09">
        <w:rPr>
          <w:i/>
        </w:rPr>
        <w:t>Human Rights Act 1998</w:t>
      </w:r>
      <w:r>
        <w:t xml:space="preserve">, </w:t>
      </w:r>
      <w:r w:rsidRPr="00BD4ACF">
        <w:t>including the right</w:t>
      </w:r>
      <w:r w:rsidR="00FB7B09">
        <w:t xml:space="preserve"> to freedom from discrimination, </w:t>
      </w:r>
      <w:r w:rsidRPr="00BD4ACF">
        <w:t xml:space="preserve">the right to freedom of religion or belief </w:t>
      </w:r>
      <w:r w:rsidR="00FB7B09">
        <w:t>and the right to education.</w:t>
      </w:r>
      <w:r w:rsidR="006242AB">
        <w:t xml:space="preserve"> </w:t>
      </w:r>
    </w:p>
    <w:p w:rsidR="003B38BB" w:rsidRDefault="003B38BB" w:rsidP="00C26D0F">
      <w:pPr>
        <w:spacing w:line="240" w:lineRule="auto"/>
        <w:jc w:val="both"/>
      </w:pPr>
    </w:p>
    <w:p w:rsidR="007108AF" w:rsidRDefault="006B059D" w:rsidP="00C26D0F">
      <w:pPr>
        <w:spacing w:line="240" w:lineRule="auto"/>
        <w:jc w:val="both"/>
      </w:pPr>
      <w:r w:rsidRPr="006B059D">
        <w:rPr>
          <w:b/>
        </w:rPr>
        <w:t>THE OPPORTUNITITES</w:t>
      </w:r>
      <w:r w:rsidR="00C26D0F">
        <w:rPr>
          <w:b/>
        </w:rPr>
        <w:t>:</w:t>
      </w:r>
      <w:r w:rsidR="00BD4ACF">
        <w:rPr>
          <w:b/>
        </w:rPr>
        <w:t xml:space="preserve"> </w:t>
      </w:r>
      <w:r w:rsidR="00C26D0F">
        <w:t xml:space="preserve">     </w:t>
      </w:r>
      <w:r w:rsidR="000D5854">
        <w:t>Scottish parents agree that the opportunity for religious or moral reflection should form part of school life. The current legislation gives schools considerable latitude as to how the requirement of RO should be implemented, and r</w:t>
      </w:r>
      <w:r w:rsidR="00D1647F">
        <w:t>eligious and secular organisations</w:t>
      </w:r>
      <w:r w:rsidR="000D5854">
        <w:t xml:space="preserve"> have shown willingness to collaborate in determining how RO might be most effectively and inclusively delivered. Scotland has the opportunity to lead the world in developing a twenty-first century practice of ethical reflection in schools. </w:t>
      </w:r>
      <w:r w:rsidR="00C11164">
        <w:t>In moving forward</w:t>
      </w:r>
      <w:r w:rsidR="00F33E17">
        <w:t>,</w:t>
      </w:r>
      <w:r w:rsidR="00C11164">
        <w:t xml:space="preserve"> the following question</w:t>
      </w:r>
      <w:r w:rsidR="009E360C">
        <w:t>s</w:t>
      </w:r>
      <w:r w:rsidR="00C11164">
        <w:t xml:space="preserve"> require</w:t>
      </w:r>
      <w:r w:rsidR="009E360C">
        <w:t xml:space="preserve"> reflection and investigation: </w:t>
      </w:r>
    </w:p>
    <w:p w:rsidR="009E360C" w:rsidRDefault="009E360C" w:rsidP="00C26D0F">
      <w:pPr>
        <w:pStyle w:val="ListParagraph"/>
        <w:numPr>
          <w:ilvl w:val="0"/>
          <w:numId w:val="1"/>
        </w:numPr>
        <w:spacing w:line="240" w:lineRule="auto"/>
        <w:jc w:val="both"/>
      </w:pPr>
      <w:r>
        <w:t xml:space="preserve">Should the </w:t>
      </w:r>
      <w:r w:rsidR="003B38BB">
        <w:t>existing</w:t>
      </w:r>
      <w:r>
        <w:t xml:space="preserve"> </w:t>
      </w:r>
      <w:r w:rsidR="000D5854">
        <w:t>legislation</w:t>
      </w:r>
      <w:r>
        <w:t xml:space="preserve"> and </w:t>
      </w:r>
      <w:r w:rsidR="000D5854">
        <w:t>policy</w:t>
      </w:r>
      <w:r w:rsidR="003B38BB">
        <w:t xml:space="preserve"> </w:t>
      </w:r>
      <w:r>
        <w:t xml:space="preserve">guidance remain in their </w:t>
      </w:r>
      <w:r w:rsidR="003B38BB">
        <w:t xml:space="preserve">current </w:t>
      </w:r>
      <w:r>
        <w:t>form?</w:t>
      </w:r>
    </w:p>
    <w:p w:rsidR="00DE6213" w:rsidRDefault="00DE6213" w:rsidP="00C26D0F">
      <w:pPr>
        <w:pStyle w:val="ListParagraph"/>
        <w:numPr>
          <w:ilvl w:val="0"/>
          <w:numId w:val="1"/>
        </w:numPr>
        <w:spacing w:line="240" w:lineRule="auto"/>
        <w:jc w:val="both"/>
      </w:pPr>
      <w:r w:rsidRPr="00DE6213">
        <w:t xml:space="preserve">Should the </w:t>
      </w:r>
      <w:r w:rsidR="000D5854">
        <w:t>practice of RO</w:t>
      </w:r>
      <w:r w:rsidRPr="00DE6213">
        <w:t xml:space="preserve"> be</w:t>
      </w:r>
      <w:r w:rsidR="000D5854">
        <w:t>come</w:t>
      </w:r>
      <w:r w:rsidRPr="00DE6213">
        <w:t xml:space="preserve"> voluntary</w:t>
      </w:r>
      <w:r>
        <w:t>?</w:t>
      </w:r>
    </w:p>
    <w:p w:rsidR="003B38BB" w:rsidRDefault="000D5854" w:rsidP="00C26D0F">
      <w:pPr>
        <w:pStyle w:val="ListParagraph"/>
        <w:numPr>
          <w:ilvl w:val="0"/>
          <w:numId w:val="1"/>
        </w:numPr>
        <w:spacing w:line="240" w:lineRule="auto"/>
        <w:jc w:val="both"/>
      </w:pPr>
      <w:r>
        <w:t>Could a good practice model of non-religious reflection for schools be developed</w:t>
      </w:r>
      <w:r w:rsidR="003B38BB">
        <w:t>?</w:t>
      </w:r>
    </w:p>
    <w:p w:rsidR="00EC7238" w:rsidRDefault="000D5854" w:rsidP="00C26D0F">
      <w:pPr>
        <w:pStyle w:val="ListParagraph"/>
        <w:numPr>
          <w:ilvl w:val="0"/>
          <w:numId w:val="1"/>
        </w:numPr>
        <w:jc w:val="both"/>
      </w:pPr>
      <w:r>
        <w:t>How could such a good practice model be implemented in Scotland</w:t>
      </w:r>
      <w:r w:rsidR="003B38BB">
        <w:t>?</w:t>
      </w:r>
      <w:r w:rsidR="003B38BB" w:rsidRPr="00C11164">
        <w:t xml:space="preserve"> </w:t>
      </w:r>
    </w:p>
    <w:sectPr w:rsidR="00EC7238" w:rsidSect="00543580">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801"/>
    <w:multiLevelType w:val="hybridMultilevel"/>
    <w:tmpl w:val="2B7CA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E20395"/>
    <w:multiLevelType w:val="hybridMultilevel"/>
    <w:tmpl w:val="D8F60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C669D3"/>
    <w:multiLevelType w:val="hybridMultilevel"/>
    <w:tmpl w:val="47CE0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9D"/>
    <w:rsid w:val="00035892"/>
    <w:rsid w:val="000800B6"/>
    <w:rsid w:val="000D5854"/>
    <w:rsid w:val="00186726"/>
    <w:rsid w:val="0022246F"/>
    <w:rsid w:val="002546F2"/>
    <w:rsid w:val="002C094B"/>
    <w:rsid w:val="0030693C"/>
    <w:rsid w:val="00307823"/>
    <w:rsid w:val="00350ED5"/>
    <w:rsid w:val="0036371C"/>
    <w:rsid w:val="003B38BB"/>
    <w:rsid w:val="00482A60"/>
    <w:rsid w:val="004B7890"/>
    <w:rsid w:val="00543580"/>
    <w:rsid w:val="00551D49"/>
    <w:rsid w:val="005B073F"/>
    <w:rsid w:val="005F3E29"/>
    <w:rsid w:val="006242AB"/>
    <w:rsid w:val="00657309"/>
    <w:rsid w:val="006B059D"/>
    <w:rsid w:val="006B1D8A"/>
    <w:rsid w:val="006F0126"/>
    <w:rsid w:val="006F6CDA"/>
    <w:rsid w:val="007108AF"/>
    <w:rsid w:val="007125D3"/>
    <w:rsid w:val="00766014"/>
    <w:rsid w:val="00842EFC"/>
    <w:rsid w:val="00865CC8"/>
    <w:rsid w:val="008E0827"/>
    <w:rsid w:val="008E3C20"/>
    <w:rsid w:val="00901013"/>
    <w:rsid w:val="0093764F"/>
    <w:rsid w:val="0094196D"/>
    <w:rsid w:val="009D3385"/>
    <w:rsid w:val="009E360C"/>
    <w:rsid w:val="009E5317"/>
    <w:rsid w:val="00A80573"/>
    <w:rsid w:val="00AB6EBA"/>
    <w:rsid w:val="00B122D4"/>
    <w:rsid w:val="00BB7729"/>
    <w:rsid w:val="00BD4ACF"/>
    <w:rsid w:val="00BF3F24"/>
    <w:rsid w:val="00C11164"/>
    <w:rsid w:val="00C26D0F"/>
    <w:rsid w:val="00C55C56"/>
    <w:rsid w:val="00C63209"/>
    <w:rsid w:val="00CA6C0C"/>
    <w:rsid w:val="00CD7837"/>
    <w:rsid w:val="00D1647F"/>
    <w:rsid w:val="00D21F58"/>
    <w:rsid w:val="00D936DE"/>
    <w:rsid w:val="00DE6213"/>
    <w:rsid w:val="00E27652"/>
    <w:rsid w:val="00E43026"/>
    <w:rsid w:val="00E62DCC"/>
    <w:rsid w:val="00EC7238"/>
    <w:rsid w:val="00F33E17"/>
    <w:rsid w:val="00F6091C"/>
    <w:rsid w:val="00F66FA0"/>
    <w:rsid w:val="00F85604"/>
    <w:rsid w:val="00F87C4D"/>
    <w:rsid w:val="00F90CE1"/>
    <w:rsid w:val="00FB7B09"/>
    <w:rsid w:val="00FF4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C9EB0-7D21-4372-8710-58E97BC5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60"/>
    <w:pPr>
      <w:ind w:left="720"/>
      <w:contextualSpacing/>
    </w:pPr>
  </w:style>
  <w:style w:type="paragraph" w:styleId="BalloonText">
    <w:name w:val="Balloon Text"/>
    <w:basedOn w:val="Normal"/>
    <w:link w:val="BalloonTextChar"/>
    <w:uiPriority w:val="99"/>
    <w:semiHidden/>
    <w:unhideWhenUsed/>
    <w:rsid w:val="00F6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FA0"/>
    <w:rPr>
      <w:rFonts w:ascii="Segoe UI" w:hAnsi="Segoe UI" w:cs="Segoe UI"/>
      <w:sz w:val="18"/>
      <w:szCs w:val="18"/>
    </w:rPr>
  </w:style>
  <w:style w:type="character" w:styleId="CommentReference">
    <w:name w:val="annotation reference"/>
    <w:basedOn w:val="DefaultParagraphFont"/>
    <w:uiPriority w:val="99"/>
    <w:semiHidden/>
    <w:unhideWhenUsed/>
    <w:rsid w:val="00D936DE"/>
    <w:rPr>
      <w:sz w:val="16"/>
      <w:szCs w:val="16"/>
    </w:rPr>
  </w:style>
  <w:style w:type="paragraph" w:styleId="CommentText">
    <w:name w:val="annotation text"/>
    <w:basedOn w:val="Normal"/>
    <w:link w:val="CommentTextChar"/>
    <w:uiPriority w:val="99"/>
    <w:semiHidden/>
    <w:unhideWhenUsed/>
    <w:rsid w:val="00D936DE"/>
    <w:pPr>
      <w:spacing w:line="240" w:lineRule="auto"/>
    </w:pPr>
    <w:rPr>
      <w:sz w:val="20"/>
      <w:szCs w:val="20"/>
    </w:rPr>
  </w:style>
  <w:style w:type="character" w:customStyle="1" w:styleId="CommentTextChar">
    <w:name w:val="Comment Text Char"/>
    <w:basedOn w:val="DefaultParagraphFont"/>
    <w:link w:val="CommentText"/>
    <w:uiPriority w:val="99"/>
    <w:semiHidden/>
    <w:rsid w:val="00D936DE"/>
    <w:rPr>
      <w:sz w:val="20"/>
      <w:szCs w:val="20"/>
    </w:rPr>
  </w:style>
  <w:style w:type="paragraph" w:styleId="CommentSubject">
    <w:name w:val="annotation subject"/>
    <w:basedOn w:val="CommentText"/>
    <w:next w:val="CommentText"/>
    <w:link w:val="CommentSubjectChar"/>
    <w:uiPriority w:val="99"/>
    <w:semiHidden/>
    <w:unhideWhenUsed/>
    <w:rsid w:val="00D936DE"/>
    <w:rPr>
      <w:b/>
      <w:bCs/>
    </w:rPr>
  </w:style>
  <w:style w:type="character" w:customStyle="1" w:styleId="CommentSubjectChar">
    <w:name w:val="Comment Subject Char"/>
    <w:basedOn w:val="CommentTextChar"/>
    <w:link w:val="CommentSubject"/>
    <w:uiPriority w:val="99"/>
    <w:semiHidden/>
    <w:rsid w:val="00D936DE"/>
    <w:rPr>
      <w:b/>
      <w:bCs/>
      <w:sz w:val="20"/>
      <w:szCs w:val="20"/>
    </w:rPr>
  </w:style>
  <w:style w:type="paragraph" w:styleId="Revision">
    <w:name w:val="Revision"/>
    <w:hidden/>
    <w:uiPriority w:val="99"/>
    <w:semiHidden/>
    <w:rsid w:val="005F3E29"/>
    <w:pPr>
      <w:spacing w:after="0" w:line="240" w:lineRule="auto"/>
    </w:pPr>
  </w:style>
  <w:style w:type="paragraph" w:styleId="PlainText">
    <w:name w:val="Plain Text"/>
    <w:basedOn w:val="Normal"/>
    <w:link w:val="PlainTextChar"/>
    <w:uiPriority w:val="99"/>
    <w:unhideWhenUsed/>
    <w:rsid w:val="006B1D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B1D8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32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4E454932.dotm</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Mawhinney</dc:creator>
  <cp:lastModifiedBy>Alison Mawhinney</cp:lastModifiedBy>
  <cp:revision>2</cp:revision>
  <cp:lastPrinted>2014-12-17T16:19:00Z</cp:lastPrinted>
  <dcterms:created xsi:type="dcterms:W3CDTF">2015-04-29T13:40:00Z</dcterms:created>
  <dcterms:modified xsi:type="dcterms:W3CDTF">2015-04-29T13:40:00Z</dcterms:modified>
</cp:coreProperties>
</file>